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CB" w:rsidRDefault="00D03F7E" w:rsidP="00CA02AA">
      <w:pPr>
        <w:pStyle w:val="H3"/>
        <w:keepLines w:val="0"/>
        <w:widowControl w:val="0"/>
        <w:spacing w:before="0" w:line="240" w:lineRule="auto"/>
        <w:jc w:val="left"/>
        <w:rPr>
          <w:rFonts w:ascii="Palatino Linotype" w:hAnsi="Palatino Linotype"/>
          <w:b/>
          <w:noProof w:val="0"/>
          <w:sz w:val="22"/>
          <w:szCs w:val="22"/>
        </w:rPr>
      </w:pPr>
      <w:r>
        <w:rPr>
          <w:rFonts w:ascii="Palatino Linotype" w:hAnsi="Palatino Linotype"/>
          <w:b/>
          <w:noProof w:val="0"/>
          <w:sz w:val="22"/>
          <w:szCs w:val="22"/>
        </w:rPr>
        <w:t>KATHRYN A. CA</w:t>
      </w:r>
      <w:r w:rsidR="00790D1F">
        <w:rPr>
          <w:rFonts w:ascii="Palatino Linotype" w:hAnsi="Palatino Linotype"/>
          <w:b/>
          <w:noProof w:val="0"/>
          <w:sz w:val="22"/>
          <w:szCs w:val="22"/>
        </w:rPr>
        <w:t>Ñ</w:t>
      </w:r>
      <w:r>
        <w:rPr>
          <w:rFonts w:ascii="Palatino Linotype" w:hAnsi="Palatino Linotype"/>
          <w:b/>
          <w:noProof w:val="0"/>
          <w:sz w:val="22"/>
          <w:szCs w:val="22"/>
        </w:rPr>
        <w:t>AS, PHD</w:t>
      </w:r>
      <w:r>
        <w:rPr>
          <w:rFonts w:ascii="Palatino Linotype" w:hAnsi="Palatino Linotype"/>
          <w:b/>
          <w:noProof w:val="0"/>
          <w:sz w:val="22"/>
          <w:szCs w:val="22"/>
        </w:rPr>
        <w:tab/>
      </w:r>
      <w:r>
        <w:rPr>
          <w:rFonts w:ascii="Palatino Linotype" w:hAnsi="Palatino Linotype"/>
          <w:b/>
          <w:noProof w:val="0"/>
          <w:sz w:val="22"/>
          <w:szCs w:val="22"/>
        </w:rPr>
        <w:tab/>
      </w:r>
      <w:r>
        <w:rPr>
          <w:rFonts w:ascii="Palatino Linotype" w:hAnsi="Palatino Linotype"/>
          <w:b/>
          <w:noProof w:val="0"/>
          <w:sz w:val="22"/>
          <w:szCs w:val="22"/>
        </w:rPr>
        <w:tab/>
      </w:r>
      <w:r>
        <w:rPr>
          <w:rFonts w:ascii="Palatino Linotype" w:hAnsi="Palatino Linotype"/>
          <w:b/>
          <w:noProof w:val="0"/>
          <w:sz w:val="22"/>
          <w:szCs w:val="22"/>
        </w:rPr>
        <w:tab/>
      </w:r>
      <w:r>
        <w:rPr>
          <w:rFonts w:ascii="Palatino Linotype" w:hAnsi="Palatino Linotype"/>
          <w:b/>
          <w:noProof w:val="0"/>
          <w:sz w:val="22"/>
          <w:szCs w:val="22"/>
        </w:rPr>
        <w:tab/>
      </w:r>
      <w:r>
        <w:rPr>
          <w:rFonts w:ascii="Palatino Linotype" w:hAnsi="Palatino Linotype"/>
          <w:b/>
          <w:noProof w:val="0"/>
          <w:sz w:val="22"/>
          <w:szCs w:val="22"/>
        </w:rPr>
        <w:tab/>
        <w:t xml:space="preserve"> DIVERSITY 2019</w:t>
      </w:r>
    </w:p>
    <w:p w:rsidR="00D03F7E" w:rsidRDefault="00D03F7E" w:rsidP="00CA02AA">
      <w:pPr>
        <w:pStyle w:val="H3"/>
        <w:keepLines w:val="0"/>
        <w:widowControl w:val="0"/>
        <w:pBdr>
          <w:bottom w:val="single" w:sz="6" w:space="1" w:color="auto"/>
        </w:pBdr>
        <w:spacing w:before="0" w:line="240" w:lineRule="auto"/>
        <w:jc w:val="left"/>
        <w:rPr>
          <w:rFonts w:ascii="Palatino Linotype" w:hAnsi="Palatino Linotype"/>
          <w:b/>
          <w:noProof w:val="0"/>
          <w:sz w:val="22"/>
          <w:szCs w:val="22"/>
        </w:rPr>
      </w:pPr>
      <w:r>
        <w:rPr>
          <w:rFonts w:ascii="Palatino Linotype" w:hAnsi="Palatino Linotype"/>
          <w:b/>
          <w:noProof w:val="0"/>
          <w:sz w:val="22"/>
          <w:szCs w:val="22"/>
        </w:rPr>
        <w:t>ASSOCIATION FOR BUSINESS COMMUNICATION</w:t>
      </w:r>
      <w:r w:rsidR="00B63EB8">
        <w:rPr>
          <w:rFonts w:ascii="Palatino Linotype" w:hAnsi="Palatino Linotype"/>
          <w:b/>
          <w:noProof w:val="0"/>
          <w:sz w:val="22"/>
          <w:szCs w:val="22"/>
        </w:rPr>
        <w:t xml:space="preserve">               kate.canas@eccles.utah.edu</w:t>
      </w:r>
    </w:p>
    <w:p w:rsidR="00D03F7E" w:rsidRDefault="00D03F7E" w:rsidP="00CA02AA">
      <w:pPr>
        <w:pStyle w:val="H3"/>
        <w:keepLines w:val="0"/>
        <w:widowControl w:val="0"/>
        <w:spacing w:before="0" w:line="240" w:lineRule="auto"/>
        <w:jc w:val="left"/>
        <w:rPr>
          <w:rFonts w:ascii="Palatino Linotype" w:hAnsi="Palatino Linotype"/>
          <w:b/>
          <w:noProof w:val="0"/>
          <w:sz w:val="22"/>
          <w:szCs w:val="22"/>
        </w:rPr>
      </w:pPr>
    </w:p>
    <w:p w:rsidR="00D03F7E" w:rsidRPr="00D03F7E" w:rsidRDefault="00D03F7E" w:rsidP="00CA02AA">
      <w:pPr>
        <w:pStyle w:val="H3"/>
        <w:keepLines w:val="0"/>
        <w:widowControl w:val="0"/>
        <w:spacing w:before="0" w:line="240" w:lineRule="auto"/>
        <w:jc w:val="left"/>
        <w:rPr>
          <w:rFonts w:ascii="Palatino Linotype" w:hAnsi="Palatino Linotype"/>
          <w:noProof w:val="0"/>
          <w:sz w:val="22"/>
          <w:szCs w:val="22"/>
        </w:rPr>
      </w:pPr>
      <w:r w:rsidRPr="0072792A">
        <w:rPr>
          <w:rFonts w:ascii="Palatino Linotype" w:hAnsi="Palatino Linotype"/>
          <w:i/>
          <w:noProof w:val="0"/>
          <w:sz w:val="22"/>
          <w:szCs w:val="22"/>
        </w:rPr>
        <w:t>Title:</w:t>
      </w:r>
      <w:r w:rsidRPr="00D03F7E">
        <w:rPr>
          <w:rFonts w:ascii="Palatino Linotype" w:hAnsi="Palatino Linotype"/>
          <w:noProof w:val="0"/>
          <w:sz w:val="22"/>
          <w:szCs w:val="22"/>
        </w:rPr>
        <w:t xml:space="preserve"> </w:t>
      </w:r>
      <w:r w:rsidR="0072792A">
        <w:rPr>
          <w:rFonts w:ascii="Palatino Linotype" w:hAnsi="Palatino Linotype"/>
          <w:noProof w:val="0"/>
          <w:sz w:val="22"/>
          <w:szCs w:val="22"/>
        </w:rPr>
        <w:t>“</w:t>
      </w:r>
      <w:r w:rsidRPr="00D03F7E">
        <w:rPr>
          <w:rFonts w:ascii="Palatino Linotype" w:hAnsi="Palatino Linotype"/>
          <w:noProof w:val="0"/>
          <w:sz w:val="22"/>
          <w:szCs w:val="22"/>
        </w:rPr>
        <w:t>Brave, Bold, and  . . .  Crazy: Analyzing Nike’s</w:t>
      </w:r>
      <w:r>
        <w:rPr>
          <w:rFonts w:ascii="Palatino Linotype" w:hAnsi="Palatino Linotype"/>
          <w:noProof w:val="0"/>
          <w:sz w:val="22"/>
          <w:szCs w:val="22"/>
        </w:rPr>
        <w:t xml:space="preserve"> Diversity</w:t>
      </w:r>
      <w:r w:rsidR="0072792A">
        <w:rPr>
          <w:rFonts w:ascii="Palatino Linotype" w:hAnsi="Palatino Linotype"/>
          <w:noProof w:val="0"/>
          <w:sz w:val="22"/>
          <w:szCs w:val="22"/>
        </w:rPr>
        <w:t xml:space="preserve"> Campaign (&amp; Contradictions) </w:t>
      </w:r>
      <w:r>
        <w:rPr>
          <w:rFonts w:ascii="Palatino Linotype" w:hAnsi="Palatino Linotype"/>
          <w:noProof w:val="0"/>
          <w:sz w:val="22"/>
          <w:szCs w:val="22"/>
        </w:rPr>
        <w:t xml:space="preserve"> </w:t>
      </w:r>
      <w:r w:rsidRPr="00D03F7E">
        <w:rPr>
          <w:rFonts w:ascii="Palatino Linotype" w:hAnsi="Palatino Linotype"/>
          <w:noProof w:val="0"/>
          <w:sz w:val="22"/>
          <w:szCs w:val="22"/>
        </w:rPr>
        <w:t xml:space="preserve">  </w:t>
      </w:r>
    </w:p>
    <w:p w:rsidR="00D03F7E" w:rsidRPr="00D03F7E" w:rsidRDefault="0072792A" w:rsidP="00CA02AA">
      <w:pPr>
        <w:pStyle w:val="H3"/>
        <w:keepLines w:val="0"/>
        <w:widowControl w:val="0"/>
        <w:spacing w:before="0" w:line="240" w:lineRule="auto"/>
        <w:jc w:val="left"/>
        <w:rPr>
          <w:rFonts w:ascii="Palatino Linotype" w:hAnsi="Palatino Linotype"/>
          <w:noProof w:val="0"/>
          <w:sz w:val="22"/>
          <w:szCs w:val="22"/>
        </w:rPr>
      </w:pPr>
      <w:r w:rsidRPr="0072792A">
        <w:rPr>
          <w:rFonts w:ascii="Palatino Linotype" w:hAnsi="Palatino Linotype"/>
          <w:i/>
          <w:noProof w:val="0"/>
          <w:sz w:val="22"/>
          <w:szCs w:val="22"/>
        </w:rPr>
        <w:t>Audience:</w:t>
      </w:r>
      <w:r>
        <w:rPr>
          <w:rFonts w:ascii="Palatino Linotype" w:hAnsi="Palatino Linotype"/>
          <w:noProof w:val="0"/>
          <w:sz w:val="22"/>
          <w:szCs w:val="22"/>
        </w:rPr>
        <w:t xml:space="preserve"> </w:t>
      </w:r>
      <w:r w:rsidR="00D03F7E" w:rsidRPr="00D03F7E">
        <w:rPr>
          <w:rFonts w:ascii="Palatino Linotype" w:hAnsi="Palatino Linotype"/>
          <w:noProof w:val="0"/>
          <w:sz w:val="22"/>
          <w:szCs w:val="22"/>
        </w:rPr>
        <w:t>Upper-level</w:t>
      </w:r>
      <w:r w:rsidR="00790D1F">
        <w:rPr>
          <w:rFonts w:ascii="Palatino Linotype" w:hAnsi="Palatino Linotype"/>
          <w:noProof w:val="0"/>
          <w:sz w:val="22"/>
          <w:szCs w:val="22"/>
        </w:rPr>
        <w:t xml:space="preserve"> Undergraduate Management or MBA Co</w:t>
      </w:r>
      <w:r w:rsidR="00D03F7E" w:rsidRPr="00D03F7E">
        <w:rPr>
          <w:rFonts w:ascii="Palatino Linotype" w:hAnsi="Palatino Linotype"/>
          <w:noProof w:val="0"/>
          <w:sz w:val="22"/>
          <w:szCs w:val="22"/>
        </w:rPr>
        <w:t>urse</w:t>
      </w:r>
    </w:p>
    <w:p w:rsidR="00D03F7E" w:rsidRDefault="0072792A" w:rsidP="00CA02AA">
      <w:pPr>
        <w:pStyle w:val="H3"/>
        <w:keepLines w:val="0"/>
        <w:widowControl w:val="0"/>
        <w:spacing w:before="0" w:line="240" w:lineRule="auto"/>
        <w:jc w:val="left"/>
        <w:rPr>
          <w:rFonts w:ascii="Palatino Linotype" w:hAnsi="Palatino Linotype"/>
          <w:noProof w:val="0"/>
          <w:sz w:val="22"/>
          <w:szCs w:val="22"/>
        </w:rPr>
      </w:pPr>
      <w:r w:rsidRPr="0072792A">
        <w:rPr>
          <w:rFonts w:ascii="Palatino Linotype" w:hAnsi="Palatino Linotype"/>
          <w:i/>
          <w:noProof w:val="0"/>
          <w:sz w:val="22"/>
          <w:szCs w:val="22"/>
        </w:rPr>
        <w:t>Format</w:t>
      </w:r>
      <w:r w:rsidR="00D03F7E" w:rsidRPr="0072792A">
        <w:rPr>
          <w:rFonts w:ascii="Palatino Linotype" w:hAnsi="Palatino Linotype"/>
          <w:i/>
          <w:noProof w:val="0"/>
          <w:sz w:val="22"/>
          <w:szCs w:val="22"/>
        </w:rPr>
        <w:t>:</w:t>
      </w:r>
      <w:r w:rsidR="00D03F7E" w:rsidRPr="00D03F7E">
        <w:rPr>
          <w:rFonts w:ascii="Palatino Linotype" w:hAnsi="Palatino Linotype"/>
          <w:noProof w:val="0"/>
          <w:sz w:val="22"/>
          <w:szCs w:val="22"/>
        </w:rPr>
        <w:t xml:space="preserve"> Groups and/or Discussion</w:t>
      </w:r>
    </w:p>
    <w:p w:rsidR="0072792A" w:rsidRPr="00D03F7E" w:rsidRDefault="0072792A" w:rsidP="00CA02AA">
      <w:pPr>
        <w:pStyle w:val="H3"/>
        <w:keepLines w:val="0"/>
        <w:widowControl w:val="0"/>
        <w:spacing w:before="0" w:line="240" w:lineRule="auto"/>
        <w:jc w:val="left"/>
        <w:rPr>
          <w:rFonts w:ascii="Palatino Linotype" w:hAnsi="Palatino Linotype"/>
          <w:noProof w:val="0"/>
          <w:sz w:val="22"/>
          <w:szCs w:val="22"/>
        </w:rPr>
      </w:pPr>
    </w:p>
    <w:p w:rsidR="008B04CB" w:rsidRPr="00CA02AA" w:rsidRDefault="004C03DE" w:rsidP="0029219E">
      <w:pPr>
        <w:pStyle w:val="H3"/>
        <w:keepLines w:val="0"/>
        <w:widowControl w:val="0"/>
        <w:spacing w:before="0" w:line="240" w:lineRule="auto"/>
        <w:jc w:val="center"/>
        <w:rPr>
          <w:rFonts w:ascii="Palatino Linotype" w:hAnsi="Palatino Linotype"/>
          <w:b/>
          <w:noProof w:val="0"/>
          <w:sz w:val="22"/>
          <w:szCs w:val="22"/>
        </w:rPr>
      </w:pPr>
      <w:r>
        <w:rPr>
          <w:rFonts w:ascii="Palatino Linotype" w:hAnsi="Palatino Linotype"/>
          <w:b/>
          <w:noProof w:val="0"/>
          <w:sz w:val="22"/>
          <w:szCs w:val="22"/>
        </w:rPr>
        <w:t>PURPOSE</w:t>
      </w:r>
    </w:p>
    <w:p w:rsidR="008B04CB" w:rsidRDefault="008B04CB" w:rsidP="00CA02AA">
      <w:pPr>
        <w:pStyle w:val="H3"/>
        <w:keepLines w:val="0"/>
        <w:widowControl w:val="0"/>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The</w:t>
      </w:r>
      <w:r w:rsidR="005A6A31">
        <w:rPr>
          <w:rFonts w:ascii="Palatino Linotype" w:hAnsi="Palatino Linotype"/>
          <w:noProof w:val="0"/>
          <w:sz w:val="22"/>
          <w:szCs w:val="22"/>
        </w:rPr>
        <w:t xml:space="preserve"> purpose of this exercise is three</w:t>
      </w:r>
      <w:r w:rsidRPr="00CA02AA">
        <w:rPr>
          <w:rFonts w:ascii="Palatino Linotype" w:hAnsi="Palatino Linotype"/>
          <w:noProof w:val="0"/>
          <w:sz w:val="22"/>
          <w:szCs w:val="22"/>
        </w:rPr>
        <w:t>-fold: (1) to examine</w:t>
      </w:r>
      <w:r w:rsidR="005A6A31">
        <w:rPr>
          <w:rFonts w:ascii="Palatino Linotype" w:hAnsi="Palatino Linotype"/>
          <w:noProof w:val="0"/>
          <w:sz w:val="22"/>
          <w:szCs w:val="22"/>
        </w:rPr>
        <w:t xml:space="preserve"> a timeline of</w:t>
      </w:r>
      <w:r w:rsidRPr="00CA02AA">
        <w:rPr>
          <w:rFonts w:ascii="Palatino Linotype" w:hAnsi="Palatino Linotype"/>
          <w:noProof w:val="0"/>
          <w:sz w:val="22"/>
          <w:szCs w:val="22"/>
        </w:rPr>
        <w:t xml:space="preserve"> Nike’s branding efforts in light of their rela</w:t>
      </w:r>
      <w:r w:rsidR="009D0519">
        <w:rPr>
          <w:rFonts w:ascii="Palatino Linotype" w:hAnsi="Palatino Linotype"/>
          <w:noProof w:val="0"/>
          <w:sz w:val="22"/>
          <w:szCs w:val="22"/>
        </w:rPr>
        <w:t xml:space="preserve">tionship with diversity and inclusion; (2) </w:t>
      </w:r>
      <w:r w:rsidR="005A6A31">
        <w:rPr>
          <w:rFonts w:ascii="Palatino Linotype" w:hAnsi="Palatino Linotype"/>
          <w:noProof w:val="0"/>
          <w:sz w:val="22"/>
          <w:szCs w:val="22"/>
        </w:rPr>
        <w:t>to examine whether the commercial branding</w:t>
      </w:r>
      <w:r w:rsidR="00790D1F">
        <w:rPr>
          <w:rFonts w:ascii="Palatino Linotype" w:hAnsi="Palatino Linotype"/>
          <w:noProof w:val="0"/>
          <w:sz w:val="22"/>
          <w:szCs w:val="22"/>
        </w:rPr>
        <w:t xml:space="preserve"> to consumers</w:t>
      </w:r>
      <w:r w:rsidR="00D62126">
        <w:rPr>
          <w:rFonts w:ascii="Palatino Linotype" w:hAnsi="Palatino Linotype"/>
          <w:noProof w:val="0"/>
          <w:sz w:val="22"/>
          <w:szCs w:val="22"/>
        </w:rPr>
        <w:t xml:space="preserve"> reflects</w:t>
      </w:r>
      <w:r w:rsidR="005A6A31">
        <w:rPr>
          <w:rFonts w:ascii="Palatino Linotype" w:hAnsi="Palatino Linotype"/>
          <w:noProof w:val="0"/>
          <w:sz w:val="22"/>
          <w:szCs w:val="22"/>
        </w:rPr>
        <w:t xml:space="preserve"> the diversity initiatives within</w:t>
      </w:r>
      <w:r w:rsidR="00037482">
        <w:rPr>
          <w:rFonts w:ascii="Palatino Linotype" w:hAnsi="Palatino Linotype"/>
          <w:noProof w:val="0"/>
          <w:sz w:val="22"/>
          <w:szCs w:val="22"/>
        </w:rPr>
        <w:t xml:space="preserve"> Nike as an organization;</w:t>
      </w:r>
      <w:r w:rsidR="005A6A31">
        <w:rPr>
          <w:rFonts w:ascii="Palatino Linotype" w:hAnsi="Palatino Linotype"/>
          <w:noProof w:val="0"/>
          <w:sz w:val="22"/>
          <w:szCs w:val="22"/>
        </w:rPr>
        <w:t xml:space="preserve"> (3) </w:t>
      </w:r>
      <w:r w:rsidR="009D0519">
        <w:rPr>
          <w:rFonts w:ascii="Palatino Linotype" w:hAnsi="Palatino Linotype"/>
          <w:noProof w:val="0"/>
          <w:sz w:val="22"/>
          <w:szCs w:val="22"/>
        </w:rPr>
        <w:t>to acknowledge diversity contradictions in Nike’s organizational decision-making.</w:t>
      </w:r>
    </w:p>
    <w:p w:rsidR="009D0519" w:rsidRPr="00CA02AA" w:rsidRDefault="009D0519" w:rsidP="00CA02AA">
      <w:pPr>
        <w:pStyle w:val="H3"/>
        <w:keepLines w:val="0"/>
        <w:widowControl w:val="0"/>
        <w:spacing w:before="0" w:line="240" w:lineRule="auto"/>
        <w:jc w:val="left"/>
        <w:rPr>
          <w:rFonts w:ascii="Palatino Linotype" w:hAnsi="Palatino Linotype"/>
          <w:noProof w:val="0"/>
          <w:sz w:val="22"/>
          <w:szCs w:val="22"/>
        </w:rPr>
      </w:pPr>
    </w:p>
    <w:p w:rsidR="008B04CB" w:rsidRPr="00CA02AA" w:rsidRDefault="004C03DE" w:rsidP="0029219E">
      <w:pPr>
        <w:pStyle w:val="H3"/>
        <w:keepLines w:val="0"/>
        <w:widowControl w:val="0"/>
        <w:spacing w:before="0" w:line="240" w:lineRule="auto"/>
        <w:jc w:val="center"/>
        <w:rPr>
          <w:rFonts w:ascii="Palatino Linotype" w:hAnsi="Palatino Linotype"/>
          <w:b/>
          <w:noProof w:val="0"/>
          <w:sz w:val="22"/>
          <w:szCs w:val="22"/>
        </w:rPr>
      </w:pPr>
      <w:r>
        <w:rPr>
          <w:rFonts w:ascii="Palatino Linotype" w:hAnsi="Palatino Linotype"/>
          <w:b/>
          <w:noProof w:val="0"/>
          <w:sz w:val="22"/>
          <w:szCs w:val="22"/>
        </w:rPr>
        <w:t>COMMERCIAL</w:t>
      </w:r>
      <w:r w:rsidR="005A6A31">
        <w:rPr>
          <w:rFonts w:ascii="Palatino Linotype" w:hAnsi="Palatino Linotype"/>
          <w:b/>
          <w:noProof w:val="0"/>
          <w:sz w:val="22"/>
          <w:szCs w:val="22"/>
        </w:rPr>
        <w:t xml:space="preserve"> #1 </w:t>
      </w:r>
      <w:r w:rsidR="00790D1F">
        <w:rPr>
          <w:rFonts w:ascii="Calibri" w:hAnsi="Calibri"/>
          <w:b/>
          <w:noProof w:val="0"/>
          <w:sz w:val="22"/>
          <w:szCs w:val="22"/>
        </w:rPr>
        <w:t>|</w:t>
      </w:r>
      <w:r w:rsidR="00790D1F">
        <w:rPr>
          <w:rFonts w:ascii="Palatino Linotype" w:hAnsi="Palatino Linotype"/>
          <w:b/>
          <w:noProof w:val="0"/>
          <w:sz w:val="22"/>
          <w:szCs w:val="22"/>
        </w:rPr>
        <w:t xml:space="preserve"> </w:t>
      </w:r>
      <w:r>
        <w:rPr>
          <w:rFonts w:ascii="Palatino Linotype" w:hAnsi="Palatino Linotype"/>
          <w:b/>
          <w:noProof w:val="0"/>
          <w:sz w:val="22"/>
          <w:szCs w:val="22"/>
        </w:rPr>
        <w:t>RIC MUÑOZ</w:t>
      </w:r>
    </w:p>
    <w:p w:rsidR="008B04CB" w:rsidRDefault="005A6A31" w:rsidP="00CA02AA">
      <w:pPr>
        <w:pStyle w:val="H3"/>
        <w:keepLines w:val="0"/>
        <w:widowControl w:val="0"/>
        <w:spacing w:before="0" w:line="240" w:lineRule="auto"/>
        <w:jc w:val="left"/>
        <w:rPr>
          <w:rFonts w:ascii="Palatino Linotype" w:hAnsi="Palatino Linotype"/>
          <w:noProof w:val="0"/>
          <w:sz w:val="22"/>
          <w:szCs w:val="22"/>
        </w:rPr>
      </w:pPr>
      <w:r>
        <w:rPr>
          <w:rFonts w:ascii="Palatino Linotype" w:hAnsi="Palatino Linotype"/>
          <w:noProof w:val="0"/>
          <w:sz w:val="22"/>
          <w:szCs w:val="22"/>
        </w:rPr>
        <w:t xml:space="preserve">Commercial #1: </w:t>
      </w:r>
      <w:r w:rsidR="008B04CB" w:rsidRPr="00CA02AA">
        <w:rPr>
          <w:rFonts w:ascii="Palatino Linotype" w:hAnsi="Palatino Linotype"/>
          <w:noProof w:val="0"/>
          <w:sz w:val="22"/>
          <w:szCs w:val="22"/>
        </w:rPr>
        <w:t>In 1995, Nike created a television commercial about long-distance ru</w:t>
      </w:r>
      <w:r w:rsidR="009D0519">
        <w:rPr>
          <w:rFonts w:ascii="Palatino Linotype" w:hAnsi="Palatino Linotype"/>
          <w:noProof w:val="0"/>
          <w:sz w:val="22"/>
          <w:szCs w:val="22"/>
        </w:rPr>
        <w:t xml:space="preserve">nner, Ric Muñoz, who has HIV.  </w:t>
      </w:r>
      <w:r w:rsidR="008B04CB" w:rsidRPr="00CA02AA">
        <w:rPr>
          <w:rFonts w:ascii="Palatino Linotype" w:hAnsi="Palatino Linotype"/>
          <w:noProof w:val="0"/>
          <w:sz w:val="22"/>
          <w:szCs w:val="22"/>
        </w:rPr>
        <w:t>This commercial is unique because it is</w:t>
      </w:r>
      <w:r w:rsidR="00B63EB8">
        <w:rPr>
          <w:rFonts w:ascii="Palatino Linotype" w:hAnsi="Palatino Linotype"/>
          <w:noProof w:val="0"/>
          <w:sz w:val="22"/>
          <w:szCs w:val="22"/>
        </w:rPr>
        <w:t xml:space="preserve"> one of the only to use HIV </w:t>
      </w:r>
      <w:r w:rsidR="008B04CB" w:rsidRPr="00CA02AA">
        <w:rPr>
          <w:rFonts w:ascii="Palatino Linotype" w:hAnsi="Palatino Linotype"/>
          <w:noProof w:val="0"/>
          <w:sz w:val="22"/>
          <w:szCs w:val="22"/>
        </w:rPr>
        <w:t xml:space="preserve"> thematically.  The commercial shows Muñoz trail running with his feet pounding and steady breathing; this combined with intense, motivational background music.  The following words run on the screen: 80 MILES EVERY WEEK . . . 10 MARATHONS EVERY YEAR . . . HIV-POSITIVE . . . JUST DO IT.</w:t>
      </w:r>
    </w:p>
    <w:p w:rsidR="005A6A31" w:rsidRDefault="005A6A31" w:rsidP="00CA02AA">
      <w:pPr>
        <w:pStyle w:val="H3"/>
        <w:keepLines w:val="0"/>
        <w:widowControl w:val="0"/>
        <w:spacing w:before="0" w:line="240" w:lineRule="auto"/>
        <w:jc w:val="left"/>
        <w:rPr>
          <w:rFonts w:ascii="Palatino Linotype" w:hAnsi="Palatino Linotype"/>
          <w:noProof w:val="0"/>
          <w:sz w:val="22"/>
          <w:szCs w:val="22"/>
        </w:rPr>
      </w:pPr>
    </w:p>
    <w:p w:rsidR="005A6A31" w:rsidRDefault="00FA7AF7" w:rsidP="004C03DE">
      <w:pPr>
        <w:pStyle w:val="H3"/>
        <w:keepLines w:val="0"/>
        <w:widowControl w:val="0"/>
        <w:spacing w:before="0" w:line="240" w:lineRule="auto"/>
        <w:jc w:val="left"/>
        <w:rPr>
          <w:rFonts w:ascii="Palatino Linotype" w:hAnsi="Palatino Linotype"/>
          <w:b/>
          <w:noProof w:val="0"/>
          <w:sz w:val="22"/>
          <w:szCs w:val="22"/>
        </w:rPr>
      </w:pPr>
      <w:r>
        <w:rPr>
          <w:rFonts w:ascii="Palatino Linotype" w:hAnsi="Palatino Linotype"/>
          <w:b/>
          <w:noProof w:val="0"/>
          <w:sz w:val="22"/>
          <w:szCs w:val="22"/>
        </w:rPr>
        <w:t xml:space="preserve">Specific </w:t>
      </w:r>
      <w:r w:rsidR="005A6A31" w:rsidRPr="00CA02AA">
        <w:rPr>
          <w:rFonts w:ascii="Palatino Linotype" w:hAnsi="Palatino Linotype"/>
          <w:b/>
          <w:noProof w:val="0"/>
          <w:sz w:val="22"/>
          <w:szCs w:val="22"/>
        </w:rPr>
        <w:t>Guidelines</w:t>
      </w:r>
    </w:p>
    <w:p w:rsidR="00B63EB8" w:rsidRDefault="00B63EB8" w:rsidP="004C03DE">
      <w:pPr>
        <w:pStyle w:val="H3"/>
        <w:keepLines w:val="0"/>
        <w:widowControl w:val="0"/>
        <w:spacing w:before="0" w:line="240" w:lineRule="auto"/>
        <w:jc w:val="left"/>
        <w:rPr>
          <w:rFonts w:ascii="Palatino Linotype" w:hAnsi="Palatino Linotype"/>
          <w:b/>
          <w:noProof w:val="0"/>
          <w:sz w:val="22"/>
          <w:szCs w:val="22"/>
        </w:rPr>
      </w:pPr>
    </w:p>
    <w:p w:rsidR="00790D1F" w:rsidRDefault="00790D1F" w:rsidP="00790D1F">
      <w:pPr>
        <w:pStyle w:val="H3"/>
        <w:keepLines w:val="0"/>
        <w:widowControl w:val="0"/>
        <w:spacing w:before="0" w:line="240" w:lineRule="auto"/>
        <w:jc w:val="left"/>
        <w:rPr>
          <w:rFonts w:ascii="Palatino Linotype" w:hAnsi="Palatino Linotype"/>
          <w:noProof w:val="0"/>
          <w:sz w:val="22"/>
          <w:szCs w:val="22"/>
        </w:rPr>
      </w:pPr>
      <w:r>
        <w:rPr>
          <w:rFonts w:ascii="Palatino Linotype" w:hAnsi="Palatino Linotype"/>
          <w:noProof w:val="0"/>
          <w:sz w:val="22"/>
          <w:szCs w:val="22"/>
        </w:rPr>
        <w:t>Guidelines are as follows:</w:t>
      </w:r>
    </w:p>
    <w:p w:rsidR="00790D1F" w:rsidRPr="00790D1F" w:rsidRDefault="00790D1F" w:rsidP="00790D1F">
      <w:pPr>
        <w:pStyle w:val="H3"/>
        <w:keepLines w:val="0"/>
        <w:widowControl w:val="0"/>
        <w:spacing w:before="0" w:line="240" w:lineRule="auto"/>
        <w:jc w:val="left"/>
        <w:rPr>
          <w:rFonts w:ascii="Palatino Linotype" w:hAnsi="Palatino Linotype"/>
          <w:noProof w:val="0"/>
          <w:sz w:val="22"/>
          <w:szCs w:val="22"/>
        </w:rPr>
      </w:pPr>
    </w:p>
    <w:p w:rsidR="005A6A31" w:rsidRPr="00CA02AA" w:rsidRDefault="005A6A31" w:rsidP="005A6A31">
      <w:pPr>
        <w:pStyle w:val="H3"/>
        <w:keepLines w:val="0"/>
        <w:widowControl w:val="0"/>
        <w:numPr>
          <w:ilvl w:val="0"/>
          <w:numId w:val="1"/>
        </w:numPr>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 xml:space="preserve">Show the commercial, found at the following link, to the entire class. </w:t>
      </w:r>
      <w:hyperlink r:id="rId7" w:history="1">
        <w:r w:rsidRPr="00CA02AA">
          <w:rPr>
            <w:rStyle w:val="Hyperlink"/>
            <w:rFonts w:ascii="Palatino Linotype" w:hAnsi="Palatino Linotype"/>
            <w:noProof w:val="0"/>
            <w:sz w:val="22"/>
            <w:szCs w:val="22"/>
          </w:rPr>
          <w:t>http://www.youtube.com/watch?v=a0PuDbuj1Pg</w:t>
        </w:r>
      </w:hyperlink>
    </w:p>
    <w:p w:rsidR="005A6A31" w:rsidRPr="00CA02AA" w:rsidRDefault="005A6A31" w:rsidP="005A6A31">
      <w:pPr>
        <w:pStyle w:val="H3"/>
        <w:keepLines w:val="0"/>
        <w:widowControl w:val="0"/>
        <w:numPr>
          <w:ilvl w:val="0"/>
          <w:numId w:val="1"/>
        </w:numPr>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Then, in sm</w:t>
      </w:r>
      <w:r w:rsidR="00790D1F">
        <w:rPr>
          <w:rFonts w:ascii="Palatino Linotype" w:hAnsi="Palatino Linotype"/>
          <w:noProof w:val="0"/>
          <w:sz w:val="22"/>
          <w:szCs w:val="22"/>
        </w:rPr>
        <w:t>all groups of about four</w:t>
      </w:r>
      <w:r w:rsidRPr="00CA02AA">
        <w:rPr>
          <w:rFonts w:ascii="Palatino Linotype" w:hAnsi="Palatino Linotype"/>
          <w:noProof w:val="0"/>
          <w:sz w:val="22"/>
          <w:szCs w:val="22"/>
        </w:rPr>
        <w:t>, discuss the following questions: (1) What was Nike’s diversity message in 1995? (2) What risks did Nike take by running this commercial? (3) What was Nike’s goal with this commercial? (4) What is Nike’s current stance on diversity? (5) Has Nike maintained their strong support of the LGBT</w:t>
      </w:r>
      <w:r w:rsidR="008C5ABF">
        <w:rPr>
          <w:rFonts w:ascii="Palatino Linotype" w:hAnsi="Palatino Linotype"/>
          <w:noProof w:val="0"/>
          <w:sz w:val="22"/>
          <w:szCs w:val="22"/>
        </w:rPr>
        <w:t>Q</w:t>
      </w:r>
      <w:r w:rsidRPr="00CA02AA">
        <w:rPr>
          <w:rFonts w:ascii="Palatino Linotype" w:hAnsi="Palatino Linotype"/>
          <w:noProof w:val="0"/>
          <w:sz w:val="22"/>
          <w:szCs w:val="22"/>
        </w:rPr>
        <w:t xml:space="preserve"> comm</w:t>
      </w:r>
      <w:r>
        <w:rPr>
          <w:rFonts w:ascii="Palatino Linotype" w:hAnsi="Palatino Linotype"/>
          <w:noProof w:val="0"/>
          <w:sz w:val="22"/>
          <w:szCs w:val="22"/>
        </w:rPr>
        <w:t>unity</w:t>
      </w:r>
      <w:r w:rsidRPr="00CA02AA">
        <w:rPr>
          <w:rFonts w:ascii="Palatino Linotype" w:hAnsi="Palatino Linotype"/>
          <w:noProof w:val="0"/>
          <w:sz w:val="22"/>
          <w:szCs w:val="22"/>
        </w:rPr>
        <w:t>?</w:t>
      </w:r>
    </w:p>
    <w:p w:rsidR="005A6A31" w:rsidRPr="00CA02AA" w:rsidRDefault="005A6A31" w:rsidP="005A6A31">
      <w:pPr>
        <w:pStyle w:val="H3"/>
        <w:keepLines w:val="0"/>
        <w:widowControl w:val="0"/>
        <w:numPr>
          <w:ilvl w:val="0"/>
          <w:numId w:val="1"/>
        </w:numPr>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How do other organizations show their support for the LGBT</w:t>
      </w:r>
      <w:r w:rsidR="00037482">
        <w:rPr>
          <w:rFonts w:ascii="Palatino Linotype" w:hAnsi="Palatino Linotype"/>
          <w:noProof w:val="0"/>
          <w:sz w:val="22"/>
          <w:szCs w:val="22"/>
        </w:rPr>
        <w:t>Q</w:t>
      </w:r>
      <w:r w:rsidRPr="00CA02AA">
        <w:rPr>
          <w:rFonts w:ascii="Palatino Linotype" w:hAnsi="Palatino Linotype"/>
          <w:noProof w:val="0"/>
          <w:sz w:val="22"/>
          <w:szCs w:val="22"/>
        </w:rPr>
        <w:t xml:space="preserve"> community? Can you locate any additional television commercials, like Nike’s, that clearly express a company’s unconditional support of the LGBT</w:t>
      </w:r>
      <w:r w:rsidR="00037482">
        <w:rPr>
          <w:rFonts w:ascii="Palatino Linotype" w:hAnsi="Palatino Linotype"/>
          <w:noProof w:val="0"/>
          <w:sz w:val="22"/>
          <w:szCs w:val="22"/>
        </w:rPr>
        <w:t>Q</w:t>
      </w:r>
      <w:r w:rsidRPr="00CA02AA">
        <w:rPr>
          <w:rFonts w:ascii="Palatino Linotype" w:hAnsi="Palatino Linotype"/>
          <w:noProof w:val="0"/>
          <w:sz w:val="22"/>
          <w:szCs w:val="22"/>
        </w:rPr>
        <w:t xml:space="preserve"> community?  </w:t>
      </w:r>
    </w:p>
    <w:p w:rsidR="005A6A31" w:rsidRPr="00CA02AA" w:rsidRDefault="005A6A31" w:rsidP="005A6A31">
      <w:pPr>
        <w:pStyle w:val="H3"/>
        <w:keepLines w:val="0"/>
        <w:widowControl w:val="0"/>
        <w:numPr>
          <w:ilvl w:val="0"/>
          <w:numId w:val="1"/>
        </w:numPr>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With the LGBT</w:t>
      </w:r>
      <w:r w:rsidR="00037482">
        <w:rPr>
          <w:rFonts w:ascii="Palatino Linotype" w:hAnsi="Palatino Linotype"/>
          <w:noProof w:val="0"/>
          <w:sz w:val="22"/>
          <w:szCs w:val="22"/>
        </w:rPr>
        <w:t>Q</w:t>
      </w:r>
      <w:r w:rsidRPr="00CA02AA">
        <w:rPr>
          <w:rFonts w:ascii="Palatino Linotype" w:hAnsi="Palatino Linotype"/>
          <w:noProof w:val="0"/>
          <w:sz w:val="22"/>
          <w:szCs w:val="22"/>
        </w:rPr>
        <w:t xml:space="preserve"> consumer market at approximately $743 billion, how do other companies market specifically to the LGBT</w:t>
      </w:r>
      <w:r w:rsidR="00037482">
        <w:rPr>
          <w:rFonts w:ascii="Palatino Linotype" w:hAnsi="Palatino Linotype"/>
          <w:noProof w:val="0"/>
          <w:sz w:val="22"/>
          <w:szCs w:val="22"/>
        </w:rPr>
        <w:t>Q</w:t>
      </w:r>
      <w:r w:rsidRPr="00CA02AA">
        <w:rPr>
          <w:rFonts w:ascii="Palatino Linotype" w:hAnsi="Palatino Linotype"/>
          <w:noProof w:val="0"/>
          <w:sz w:val="22"/>
          <w:szCs w:val="22"/>
        </w:rPr>
        <w:t xml:space="preserve"> community?  Research how companies such as MillerCoors, American Express, Subaru, and Procter &amp; Gamble market to the LGBT</w:t>
      </w:r>
      <w:r w:rsidR="00067666">
        <w:rPr>
          <w:rFonts w:ascii="Palatino Linotype" w:hAnsi="Palatino Linotype"/>
          <w:noProof w:val="0"/>
          <w:sz w:val="22"/>
          <w:szCs w:val="22"/>
        </w:rPr>
        <w:t>Q</w:t>
      </w:r>
      <w:r w:rsidRPr="00CA02AA">
        <w:rPr>
          <w:rFonts w:ascii="Palatino Linotype" w:hAnsi="Palatino Linotype"/>
          <w:noProof w:val="0"/>
          <w:sz w:val="22"/>
          <w:szCs w:val="22"/>
        </w:rPr>
        <w:t xml:space="preserve"> community.  In addition to these companies, find five more companies that actively market to the LGBT</w:t>
      </w:r>
      <w:r w:rsidR="00067666">
        <w:rPr>
          <w:rFonts w:ascii="Palatino Linotype" w:hAnsi="Palatino Linotype"/>
          <w:noProof w:val="0"/>
          <w:sz w:val="22"/>
          <w:szCs w:val="22"/>
        </w:rPr>
        <w:t>Q</w:t>
      </w:r>
      <w:r w:rsidRPr="00CA02AA">
        <w:rPr>
          <w:rFonts w:ascii="Palatino Linotype" w:hAnsi="Palatino Linotype"/>
          <w:noProof w:val="0"/>
          <w:sz w:val="22"/>
          <w:szCs w:val="22"/>
        </w:rPr>
        <w:t xml:space="preserve"> community.      </w:t>
      </w:r>
    </w:p>
    <w:p w:rsidR="005A6A31" w:rsidRDefault="005A6A31" w:rsidP="00CA02AA">
      <w:pPr>
        <w:pStyle w:val="H3"/>
        <w:keepLines w:val="0"/>
        <w:widowControl w:val="0"/>
        <w:spacing w:before="0" w:line="240" w:lineRule="auto"/>
        <w:jc w:val="left"/>
        <w:rPr>
          <w:rFonts w:ascii="Palatino Linotype" w:hAnsi="Palatino Linotype"/>
          <w:noProof w:val="0"/>
          <w:sz w:val="22"/>
          <w:szCs w:val="22"/>
        </w:rPr>
      </w:pPr>
    </w:p>
    <w:p w:rsidR="00790D1F" w:rsidRDefault="00790D1F" w:rsidP="00CA02AA">
      <w:pPr>
        <w:pStyle w:val="H3"/>
        <w:keepLines w:val="0"/>
        <w:widowControl w:val="0"/>
        <w:spacing w:before="0" w:line="240" w:lineRule="auto"/>
        <w:jc w:val="left"/>
        <w:rPr>
          <w:rFonts w:ascii="Palatino Linotype" w:hAnsi="Palatino Linotype"/>
          <w:noProof w:val="0"/>
          <w:sz w:val="22"/>
          <w:szCs w:val="22"/>
        </w:rPr>
      </w:pPr>
    </w:p>
    <w:p w:rsidR="00790D1F" w:rsidRDefault="00790D1F" w:rsidP="00CA02AA">
      <w:pPr>
        <w:pStyle w:val="H3"/>
        <w:keepLines w:val="0"/>
        <w:widowControl w:val="0"/>
        <w:spacing w:before="0" w:line="240" w:lineRule="auto"/>
        <w:jc w:val="left"/>
        <w:rPr>
          <w:rFonts w:ascii="Palatino Linotype" w:hAnsi="Palatino Linotype"/>
          <w:noProof w:val="0"/>
          <w:sz w:val="22"/>
          <w:szCs w:val="22"/>
        </w:rPr>
      </w:pPr>
    </w:p>
    <w:p w:rsidR="00790D1F" w:rsidRDefault="00790D1F" w:rsidP="00CA02AA">
      <w:pPr>
        <w:pStyle w:val="H3"/>
        <w:keepLines w:val="0"/>
        <w:widowControl w:val="0"/>
        <w:spacing w:before="0" w:line="240" w:lineRule="auto"/>
        <w:jc w:val="left"/>
        <w:rPr>
          <w:rFonts w:ascii="Palatino Linotype" w:hAnsi="Palatino Linotype"/>
          <w:noProof w:val="0"/>
          <w:sz w:val="22"/>
          <w:szCs w:val="22"/>
        </w:rPr>
      </w:pPr>
    </w:p>
    <w:p w:rsidR="000E34F0" w:rsidRDefault="000E34F0" w:rsidP="00CA02AA">
      <w:pPr>
        <w:pStyle w:val="H3"/>
        <w:keepLines w:val="0"/>
        <w:widowControl w:val="0"/>
        <w:spacing w:before="0" w:line="240" w:lineRule="auto"/>
        <w:jc w:val="left"/>
        <w:rPr>
          <w:rFonts w:ascii="Palatino Linotype" w:hAnsi="Palatino Linotype"/>
          <w:noProof w:val="0"/>
          <w:sz w:val="22"/>
          <w:szCs w:val="22"/>
        </w:rPr>
      </w:pPr>
    </w:p>
    <w:p w:rsidR="005A6A31" w:rsidRPr="0029219E" w:rsidRDefault="000E34F0" w:rsidP="0029219E">
      <w:pPr>
        <w:pStyle w:val="H3"/>
        <w:keepLines w:val="0"/>
        <w:widowControl w:val="0"/>
        <w:spacing w:before="0" w:line="240" w:lineRule="auto"/>
        <w:jc w:val="center"/>
        <w:rPr>
          <w:rFonts w:ascii="Palatino Linotype" w:hAnsi="Palatino Linotype"/>
          <w:b/>
          <w:noProof w:val="0"/>
          <w:sz w:val="22"/>
          <w:szCs w:val="22"/>
        </w:rPr>
      </w:pPr>
      <w:r>
        <w:rPr>
          <w:rFonts w:ascii="Palatino Linotype" w:hAnsi="Palatino Linotype"/>
          <w:b/>
          <w:noProof w:val="0"/>
          <w:sz w:val="22"/>
          <w:szCs w:val="22"/>
        </w:rPr>
        <w:t>COMMERCIALS #2 &amp;</w:t>
      </w:r>
      <w:r w:rsidR="00037482">
        <w:rPr>
          <w:rFonts w:ascii="Palatino Linotype" w:hAnsi="Palatino Linotype"/>
          <w:b/>
          <w:noProof w:val="0"/>
          <w:sz w:val="22"/>
          <w:szCs w:val="22"/>
        </w:rPr>
        <w:t xml:space="preserve"> #3 </w:t>
      </w:r>
      <w:r w:rsidR="00037482">
        <w:rPr>
          <w:rFonts w:ascii="Calibri" w:hAnsi="Calibri"/>
          <w:b/>
          <w:noProof w:val="0"/>
          <w:sz w:val="22"/>
          <w:szCs w:val="22"/>
        </w:rPr>
        <w:t>|</w:t>
      </w:r>
      <w:r w:rsidR="00037482">
        <w:rPr>
          <w:rFonts w:ascii="Palatino Linotype" w:hAnsi="Palatino Linotype"/>
          <w:b/>
          <w:noProof w:val="0"/>
          <w:sz w:val="22"/>
          <w:szCs w:val="22"/>
        </w:rPr>
        <w:t xml:space="preserve"> </w:t>
      </w:r>
      <w:r>
        <w:rPr>
          <w:rFonts w:ascii="Palatino Linotype" w:hAnsi="Palatino Linotype"/>
          <w:b/>
          <w:noProof w:val="0"/>
          <w:sz w:val="22"/>
          <w:szCs w:val="22"/>
        </w:rPr>
        <w:t>COLIN KAEPERNICK &amp; SERENA WILLIAMS</w:t>
      </w:r>
    </w:p>
    <w:p w:rsidR="0029219E" w:rsidRDefault="0029219E" w:rsidP="00CA02AA">
      <w:pPr>
        <w:pStyle w:val="H3"/>
        <w:keepLines w:val="0"/>
        <w:widowControl w:val="0"/>
        <w:spacing w:before="0" w:line="240" w:lineRule="auto"/>
        <w:jc w:val="left"/>
        <w:rPr>
          <w:rFonts w:ascii="Palatino Linotype" w:hAnsi="Palatino Linotype"/>
          <w:noProof w:val="0"/>
          <w:sz w:val="22"/>
          <w:szCs w:val="22"/>
        </w:rPr>
      </w:pPr>
    </w:p>
    <w:p w:rsidR="008B04CB" w:rsidRDefault="00FA7AF7" w:rsidP="004C03DE">
      <w:pPr>
        <w:pStyle w:val="H3"/>
        <w:keepLines w:val="0"/>
        <w:widowControl w:val="0"/>
        <w:spacing w:before="0" w:line="240" w:lineRule="auto"/>
        <w:jc w:val="left"/>
        <w:rPr>
          <w:rFonts w:ascii="Palatino Linotype" w:hAnsi="Palatino Linotype"/>
          <w:b/>
          <w:noProof w:val="0"/>
          <w:sz w:val="22"/>
          <w:szCs w:val="22"/>
        </w:rPr>
      </w:pPr>
      <w:r>
        <w:rPr>
          <w:rFonts w:ascii="Palatino Linotype" w:hAnsi="Palatino Linotype"/>
          <w:b/>
          <w:noProof w:val="0"/>
          <w:sz w:val="22"/>
          <w:szCs w:val="22"/>
        </w:rPr>
        <w:t xml:space="preserve">Specific </w:t>
      </w:r>
      <w:r w:rsidR="008B04CB" w:rsidRPr="00CA02AA">
        <w:rPr>
          <w:rFonts w:ascii="Palatino Linotype" w:hAnsi="Palatino Linotype"/>
          <w:b/>
          <w:noProof w:val="0"/>
          <w:sz w:val="22"/>
          <w:szCs w:val="22"/>
        </w:rPr>
        <w:t>Guidelines</w:t>
      </w:r>
    </w:p>
    <w:p w:rsidR="00B63EB8" w:rsidRDefault="00B63EB8" w:rsidP="004C03DE">
      <w:pPr>
        <w:pStyle w:val="H3"/>
        <w:keepLines w:val="0"/>
        <w:widowControl w:val="0"/>
        <w:spacing w:before="0" w:line="240" w:lineRule="auto"/>
        <w:jc w:val="left"/>
        <w:rPr>
          <w:rFonts w:ascii="Palatino Linotype" w:hAnsi="Palatino Linotype"/>
          <w:b/>
          <w:noProof w:val="0"/>
          <w:sz w:val="22"/>
          <w:szCs w:val="22"/>
        </w:rPr>
      </w:pPr>
    </w:p>
    <w:p w:rsidR="00790D1F" w:rsidRDefault="00790D1F" w:rsidP="00790D1F">
      <w:pPr>
        <w:pStyle w:val="H3"/>
        <w:keepLines w:val="0"/>
        <w:widowControl w:val="0"/>
        <w:spacing w:before="0" w:line="240" w:lineRule="auto"/>
        <w:jc w:val="left"/>
        <w:rPr>
          <w:rFonts w:ascii="Palatino Linotype" w:hAnsi="Palatino Linotype"/>
          <w:noProof w:val="0"/>
          <w:sz w:val="22"/>
          <w:szCs w:val="22"/>
        </w:rPr>
      </w:pPr>
      <w:r w:rsidRPr="00790D1F">
        <w:rPr>
          <w:rFonts w:ascii="Palatino Linotype" w:hAnsi="Palatino Linotype"/>
          <w:noProof w:val="0"/>
          <w:sz w:val="22"/>
          <w:szCs w:val="22"/>
        </w:rPr>
        <w:t>Guidelines are as follows:</w:t>
      </w:r>
    </w:p>
    <w:p w:rsidR="00790D1F" w:rsidRPr="00790D1F" w:rsidRDefault="00790D1F" w:rsidP="00790D1F">
      <w:pPr>
        <w:pStyle w:val="H3"/>
        <w:keepLines w:val="0"/>
        <w:widowControl w:val="0"/>
        <w:spacing w:before="0" w:line="240" w:lineRule="auto"/>
        <w:jc w:val="left"/>
        <w:rPr>
          <w:rFonts w:ascii="Palatino Linotype" w:hAnsi="Palatino Linotype"/>
          <w:noProof w:val="0"/>
          <w:sz w:val="22"/>
          <w:szCs w:val="22"/>
        </w:rPr>
      </w:pPr>
    </w:p>
    <w:p w:rsidR="008B04CB" w:rsidRPr="005A6A31" w:rsidRDefault="008B04CB" w:rsidP="005A6A31">
      <w:pPr>
        <w:pStyle w:val="H3"/>
        <w:keepLines w:val="0"/>
        <w:widowControl w:val="0"/>
        <w:numPr>
          <w:ilvl w:val="0"/>
          <w:numId w:val="1"/>
        </w:numPr>
        <w:spacing w:before="0" w:line="240" w:lineRule="auto"/>
        <w:jc w:val="left"/>
        <w:rPr>
          <w:rStyle w:val="Hyperlink"/>
          <w:rFonts w:ascii="Palatino Linotype" w:hAnsi="Palatino Linotype"/>
          <w:noProof w:val="0"/>
          <w:color w:val="auto"/>
          <w:sz w:val="22"/>
          <w:szCs w:val="22"/>
          <w:u w:val="none"/>
        </w:rPr>
      </w:pPr>
      <w:r w:rsidRPr="00CA02AA">
        <w:rPr>
          <w:rFonts w:ascii="Palatino Linotype" w:hAnsi="Palatino Linotype"/>
          <w:noProof w:val="0"/>
          <w:sz w:val="22"/>
          <w:szCs w:val="22"/>
        </w:rPr>
        <w:t>Show the commercial</w:t>
      </w:r>
      <w:r w:rsidR="005A6A31">
        <w:rPr>
          <w:rFonts w:ascii="Palatino Linotype" w:hAnsi="Palatino Linotype"/>
          <w:noProof w:val="0"/>
          <w:sz w:val="22"/>
          <w:szCs w:val="22"/>
        </w:rPr>
        <w:t>s</w:t>
      </w:r>
      <w:r w:rsidRPr="00CA02AA">
        <w:rPr>
          <w:rFonts w:ascii="Palatino Linotype" w:hAnsi="Palatino Linotype"/>
          <w:noProof w:val="0"/>
          <w:sz w:val="22"/>
          <w:szCs w:val="22"/>
        </w:rPr>
        <w:t>, found at the following link</w:t>
      </w:r>
      <w:r w:rsidR="005A6A31">
        <w:rPr>
          <w:rFonts w:ascii="Palatino Linotype" w:hAnsi="Palatino Linotype"/>
          <w:noProof w:val="0"/>
          <w:sz w:val="22"/>
          <w:szCs w:val="22"/>
        </w:rPr>
        <w:t>s</w:t>
      </w:r>
      <w:r w:rsidRPr="00CA02AA">
        <w:rPr>
          <w:rFonts w:ascii="Palatino Linotype" w:hAnsi="Palatino Linotype"/>
          <w:noProof w:val="0"/>
          <w:sz w:val="22"/>
          <w:szCs w:val="22"/>
        </w:rPr>
        <w:t xml:space="preserve">, to the entire class. </w:t>
      </w:r>
      <w:hyperlink r:id="rId8" w:history="1">
        <w:r w:rsidR="005A6A31" w:rsidRPr="00483A5A">
          <w:rPr>
            <w:rStyle w:val="Hyperlink"/>
            <w:rFonts w:ascii="Palatino Linotype" w:hAnsi="Palatino Linotype"/>
            <w:noProof w:val="0"/>
            <w:sz w:val="22"/>
            <w:szCs w:val="22"/>
          </w:rPr>
          <w:t>https://www.youtube.com/watch?v=lomlpJREDzw</w:t>
        </w:r>
      </w:hyperlink>
    </w:p>
    <w:p w:rsidR="005A6A31" w:rsidRDefault="00737E08" w:rsidP="005A6A31">
      <w:pPr>
        <w:pStyle w:val="H3"/>
        <w:keepLines w:val="0"/>
        <w:widowControl w:val="0"/>
        <w:spacing w:before="0" w:line="240" w:lineRule="auto"/>
        <w:ind w:left="720"/>
        <w:jc w:val="left"/>
        <w:rPr>
          <w:rFonts w:ascii="Palatino Linotype" w:hAnsi="Palatino Linotype"/>
          <w:noProof w:val="0"/>
          <w:sz w:val="22"/>
          <w:szCs w:val="22"/>
        </w:rPr>
      </w:pPr>
      <w:hyperlink r:id="rId9" w:history="1">
        <w:r w:rsidR="005A6A31" w:rsidRPr="00483A5A">
          <w:rPr>
            <w:rStyle w:val="Hyperlink"/>
            <w:rFonts w:ascii="Palatino Linotype" w:hAnsi="Palatino Linotype"/>
            <w:noProof w:val="0"/>
            <w:sz w:val="22"/>
            <w:szCs w:val="22"/>
          </w:rPr>
          <w:t>https://www.youtube.com/watch?v=whpJ19RJ4JY</w:t>
        </w:r>
      </w:hyperlink>
    </w:p>
    <w:p w:rsidR="008B04CB" w:rsidRPr="00CA02AA" w:rsidRDefault="008B04CB" w:rsidP="00FE517E">
      <w:pPr>
        <w:pStyle w:val="H3"/>
        <w:keepLines w:val="0"/>
        <w:widowControl w:val="0"/>
        <w:numPr>
          <w:ilvl w:val="0"/>
          <w:numId w:val="1"/>
        </w:numPr>
        <w:spacing w:before="0" w:line="240" w:lineRule="auto"/>
        <w:jc w:val="left"/>
        <w:rPr>
          <w:rFonts w:ascii="Palatino Linotype" w:hAnsi="Palatino Linotype"/>
          <w:noProof w:val="0"/>
          <w:sz w:val="22"/>
          <w:szCs w:val="22"/>
        </w:rPr>
      </w:pPr>
      <w:r w:rsidRPr="00CA02AA">
        <w:rPr>
          <w:rFonts w:ascii="Palatino Linotype" w:hAnsi="Palatino Linotype"/>
          <w:noProof w:val="0"/>
          <w:sz w:val="22"/>
          <w:szCs w:val="22"/>
        </w:rPr>
        <w:t>Then, in sm</w:t>
      </w:r>
      <w:r w:rsidR="00FA7AF7">
        <w:rPr>
          <w:rFonts w:ascii="Palatino Linotype" w:hAnsi="Palatino Linotype"/>
          <w:noProof w:val="0"/>
          <w:sz w:val="22"/>
          <w:szCs w:val="22"/>
        </w:rPr>
        <w:t>all groups of about four</w:t>
      </w:r>
      <w:r w:rsidRPr="00CA02AA">
        <w:rPr>
          <w:rFonts w:ascii="Palatino Linotype" w:hAnsi="Palatino Linotype"/>
          <w:noProof w:val="0"/>
          <w:sz w:val="22"/>
          <w:szCs w:val="22"/>
        </w:rPr>
        <w:t xml:space="preserve">, discuss the following questions: (1) What was </w:t>
      </w:r>
      <w:r w:rsidR="00FE517E">
        <w:rPr>
          <w:rFonts w:ascii="Palatino Linotype" w:hAnsi="Palatino Linotype"/>
          <w:noProof w:val="0"/>
          <w:sz w:val="22"/>
          <w:szCs w:val="22"/>
        </w:rPr>
        <w:t>Nike’s diversity message when creating these commercials</w:t>
      </w:r>
      <w:r w:rsidRPr="00CA02AA">
        <w:rPr>
          <w:rFonts w:ascii="Palatino Linotype" w:hAnsi="Palatino Linotype"/>
          <w:noProof w:val="0"/>
          <w:sz w:val="22"/>
          <w:szCs w:val="22"/>
        </w:rPr>
        <w:t>? (2) What ris</w:t>
      </w:r>
      <w:r w:rsidR="00FE517E">
        <w:rPr>
          <w:rFonts w:ascii="Palatino Linotype" w:hAnsi="Palatino Linotype"/>
          <w:noProof w:val="0"/>
          <w:sz w:val="22"/>
          <w:szCs w:val="22"/>
        </w:rPr>
        <w:t>ks did Nike take by running these</w:t>
      </w:r>
      <w:r w:rsidRPr="00CA02AA">
        <w:rPr>
          <w:rFonts w:ascii="Palatino Linotype" w:hAnsi="Palatino Linotype"/>
          <w:noProof w:val="0"/>
          <w:sz w:val="22"/>
          <w:szCs w:val="22"/>
        </w:rPr>
        <w:t xml:space="preserve"> commercial</w:t>
      </w:r>
      <w:r w:rsidR="00FE517E">
        <w:rPr>
          <w:rFonts w:ascii="Palatino Linotype" w:hAnsi="Palatino Linotype"/>
          <w:noProof w:val="0"/>
          <w:sz w:val="22"/>
          <w:szCs w:val="22"/>
        </w:rPr>
        <w:t>s</w:t>
      </w:r>
      <w:r w:rsidRPr="00CA02AA">
        <w:rPr>
          <w:rFonts w:ascii="Palatino Linotype" w:hAnsi="Palatino Linotype"/>
          <w:noProof w:val="0"/>
          <w:sz w:val="22"/>
          <w:szCs w:val="22"/>
        </w:rPr>
        <w:t>? (3</w:t>
      </w:r>
      <w:r w:rsidR="00FE517E">
        <w:rPr>
          <w:rFonts w:ascii="Palatino Linotype" w:hAnsi="Palatino Linotype"/>
          <w:noProof w:val="0"/>
          <w:sz w:val="22"/>
          <w:szCs w:val="22"/>
        </w:rPr>
        <w:t>) What was Nike’s goal with these</w:t>
      </w:r>
      <w:r w:rsidRPr="00CA02AA">
        <w:rPr>
          <w:rFonts w:ascii="Palatino Linotype" w:hAnsi="Palatino Linotype"/>
          <w:noProof w:val="0"/>
          <w:sz w:val="22"/>
          <w:szCs w:val="22"/>
        </w:rPr>
        <w:t xml:space="preserve"> commercial</w:t>
      </w:r>
      <w:r w:rsidR="00FE517E">
        <w:rPr>
          <w:rFonts w:ascii="Palatino Linotype" w:hAnsi="Palatino Linotype"/>
          <w:noProof w:val="0"/>
          <w:sz w:val="22"/>
          <w:szCs w:val="22"/>
        </w:rPr>
        <w:t>s</w:t>
      </w:r>
      <w:r w:rsidRPr="00CA02AA">
        <w:rPr>
          <w:rFonts w:ascii="Palatino Linotype" w:hAnsi="Palatino Linotype"/>
          <w:noProof w:val="0"/>
          <w:sz w:val="22"/>
          <w:szCs w:val="22"/>
        </w:rPr>
        <w:t>? (</w:t>
      </w:r>
      <w:r w:rsidR="00FE517E">
        <w:rPr>
          <w:rFonts w:ascii="Palatino Linotype" w:hAnsi="Palatino Linotype"/>
          <w:noProof w:val="0"/>
          <w:sz w:val="22"/>
          <w:szCs w:val="22"/>
        </w:rPr>
        <w:t>4) What different types of diversity are depicted in these commercials?</w:t>
      </w:r>
    </w:p>
    <w:p w:rsidR="008B04CB" w:rsidRPr="00CA02AA" w:rsidRDefault="004F3029" w:rsidP="00CA02AA">
      <w:pPr>
        <w:pStyle w:val="H3"/>
        <w:keepLines w:val="0"/>
        <w:widowControl w:val="0"/>
        <w:numPr>
          <w:ilvl w:val="0"/>
          <w:numId w:val="1"/>
        </w:numPr>
        <w:spacing w:before="0" w:line="240" w:lineRule="auto"/>
        <w:jc w:val="left"/>
        <w:rPr>
          <w:rFonts w:ascii="Palatino Linotype" w:hAnsi="Palatino Linotype"/>
          <w:noProof w:val="0"/>
          <w:sz w:val="22"/>
          <w:szCs w:val="22"/>
        </w:rPr>
      </w:pPr>
      <w:r>
        <w:rPr>
          <w:rFonts w:ascii="Palatino Linotype" w:hAnsi="Palatino Linotype"/>
          <w:noProof w:val="0"/>
          <w:sz w:val="22"/>
          <w:szCs w:val="22"/>
        </w:rPr>
        <w:t>When examining Nike’s c</w:t>
      </w:r>
      <w:r w:rsidR="00B02523">
        <w:rPr>
          <w:rFonts w:ascii="Palatino Linotype" w:hAnsi="Palatino Linotype"/>
          <w:noProof w:val="0"/>
          <w:sz w:val="22"/>
          <w:szCs w:val="22"/>
        </w:rPr>
        <w:t>urrent ap</w:t>
      </w:r>
      <w:r w:rsidR="0029219E">
        <w:rPr>
          <w:rFonts w:ascii="Palatino Linotype" w:hAnsi="Palatino Linotype"/>
          <w:noProof w:val="0"/>
          <w:sz w:val="22"/>
          <w:szCs w:val="22"/>
        </w:rPr>
        <w:t>proach to diversity management, analyze the diversity inconsistencies/paradoxes in their di</w:t>
      </w:r>
      <w:r w:rsidR="00B3154B">
        <w:rPr>
          <w:rFonts w:ascii="Palatino Linotype" w:hAnsi="Palatino Linotype"/>
          <w:noProof w:val="0"/>
          <w:sz w:val="22"/>
          <w:szCs w:val="22"/>
        </w:rPr>
        <w:t>versity management efforts.  Three</w:t>
      </w:r>
      <w:r w:rsidR="0029219E">
        <w:rPr>
          <w:rFonts w:ascii="Palatino Linotype" w:hAnsi="Palatino Linotype"/>
          <w:noProof w:val="0"/>
          <w:sz w:val="22"/>
          <w:szCs w:val="22"/>
        </w:rPr>
        <w:t xml:space="preserve"> specific issues are: 1) lack of women in executive positions at Nike; 2) a recent turnover of Chief Diversity</w:t>
      </w:r>
      <w:r w:rsidR="00B3154B">
        <w:rPr>
          <w:rFonts w:ascii="Palatino Linotype" w:hAnsi="Palatino Linotype"/>
          <w:noProof w:val="0"/>
          <w:sz w:val="22"/>
          <w:szCs w:val="22"/>
        </w:rPr>
        <w:t xml:space="preserve"> Officer</w:t>
      </w:r>
      <w:r w:rsidR="00255686">
        <w:rPr>
          <w:rFonts w:ascii="Palatino Linotype" w:hAnsi="Palatino Linotype"/>
          <w:noProof w:val="0"/>
          <w:sz w:val="22"/>
          <w:szCs w:val="22"/>
        </w:rPr>
        <w:t xml:space="preserve"> due to the lack of executive women at Nike</w:t>
      </w:r>
      <w:r w:rsidR="00FA7AF7">
        <w:rPr>
          <w:rFonts w:ascii="Palatino Linotype" w:hAnsi="Palatino Linotype"/>
          <w:noProof w:val="0"/>
          <w:sz w:val="22"/>
          <w:szCs w:val="22"/>
        </w:rPr>
        <w:t xml:space="preserve">; 3) the </w:t>
      </w:r>
      <w:r w:rsidR="0029219E">
        <w:rPr>
          <w:rFonts w:ascii="Palatino Linotype" w:hAnsi="Palatino Linotype"/>
          <w:noProof w:val="0"/>
          <w:sz w:val="22"/>
          <w:szCs w:val="22"/>
        </w:rPr>
        <w:t xml:space="preserve">recent issue of Nike denying female professional runners paid maternity leave—forcing some to run when pregnant or right after </w:t>
      </w:r>
      <w:r w:rsidR="00B3154B">
        <w:rPr>
          <w:rFonts w:ascii="Palatino Linotype" w:hAnsi="Palatino Linotype"/>
          <w:noProof w:val="0"/>
          <w:sz w:val="22"/>
          <w:szCs w:val="22"/>
        </w:rPr>
        <w:t>giving birth. This policy</w:t>
      </w:r>
      <w:bookmarkStart w:id="0" w:name="_GoBack"/>
      <w:bookmarkEnd w:id="0"/>
      <w:r w:rsidR="0029219E">
        <w:rPr>
          <w:rFonts w:ascii="Palatino Linotype" w:hAnsi="Palatino Linotype"/>
          <w:noProof w:val="0"/>
          <w:sz w:val="22"/>
          <w:szCs w:val="22"/>
        </w:rPr>
        <w:t xml:space="preserve"> recently changed due to public protests by Alysia Montaño (Olympic runner and three-time U.S. national champion) and Shelly-Ann Fraser-</w:t>
      </w:r>
      <w:r w:rsidR="00FA7AF7">
        <w:rPr>
          <w:rFonts w:ascii="Palatino Linotype" w:hAnsi="Palatino Linotype"/>
          <w:noProof w:val="0"/>
          <w:sz w:val="22"/>
          <w:szCs w:val="22"/>
        </w:rPr>
        <w:t>Pryce (World Champion and Olympic Gold medalist; recently crowned fastest woman in the world).</w:t>
      </w:r>
      <w:r w:rsidR="008B04CB" w:rsidRPr="00CA02AA">
        <w:rPr>
          <w:rFonts w:ascii="Palatino Linotype" w:hAnsi="Palatino Linotype"/>
          <w:noProof w:val="0"/>
          <w:sz w:val="22"/>
          <w:szCs w:val="22"/>
        </w:rPr>
        <w:t xml:space="preserve">   </w:t>
      </w:r>
    </w:p>
    <w:p w:rsidR="00C55B09" w:rsidRPr="00CA02AA" w:rsidRDefault="00737E08" w:rsidP="00CA02AA">
      <w:pPr>
        <w:spacing w:after="0" w:line="240" w:lineRule="auto"/>
        <w:rPr>
          <w:rFonts w:ascii="Palatino Linotype" w:hAnsi="Palatino Linotype"/>
        </w:rPr>
      </w:pPr>
    </w:p>
    <w:sectPr w:rsidR="00C55B09" w:rsidRPr="00CA02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08" w:rsidRDefault="00737E08" w:rsidP="003D7BD6">
      <w:pPr>
        <w:spacing w:after="0" w:line="240" w:lineRule="auto"/>
      </w:pPr>
      <w:r>
        <w:separator/>
      </w:r>
    </w:p>
  </w:endnote>
  <w:endnote w:type="continuationSeparator" w:id="0">
    <w:p w:rsidR="00737E08" w:rsidRDefault="00737E08" w:rsidP="003D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869160"/>
      <w:docPartObj>
        <w:docPartGallery w:val="Page Numbers (Bottom of Page)"/>
        <w:docPartUnique/>
      </w:docPartObj>
    </w:sdtPr>
    <w:sdtEndPr>
      <w:rPr>
        <w:color w:val="7F7F7F" w:themeColor="background1" w:themeShade="7F"/>
        <w:spacing w:val="60"/>
      </w:rPr>
    </w:sdtEndPr>
    <w:sdtContent>
      <w:p w:rsidR="003D7BD6" w:rsidRDefault="003D7BD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3154B">
          <w:rPr>
            <w:noProof/>
          </w:rPr>
          <w:t>1</w:t>
        </w:r>
        <w:r>
          <w:rPr>
            <w:noProof/>
          </w:rPr>
          <w:fldChar w:fldCharType="end"/>
        </w:r>
        <w:r>
          <w:t xml:space="preserve"> | </w:t>
        </w:r>
        <w:r>
          <w:rPr>
            <w:color w:val="7F7F7F" w:themeColor="background1" w:themeShade="7F"/>
            <w:spacing w:val="60"/>
          </w:rPr>
          <w:t>Page</w:t>
        </w:r>
      </w:p>
    </w:sdtContent>
  </w:sdt>
  <w:p w:rsidR="003D7BD6" w:rsidRDefault="003D7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08" w:rsidRDefault="00737E08" w:rsidP="003D7BD6">
      <w:pPr>
        <w:spacing w:after="0" w:line="240" w:lineRule="auto"/>
      </w:pPr>
      <w:r>
        <w:separator/>
      </w:r>
    </w:p>
  </w:footnote>
  <w:footnote w:type="continuationSeparator" w:id="0">
    <w:p w:rsidR="00737E08" w:rsidRDefault="00737E08" w:rsidP="003D7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73336"/>
    <w:multiLevelType w:val="hybridMultilevel"/>
    <w:tmpl w:val="4CAE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C335BE4"/>
    <w:multiLevelType w:val="hybridMultilevel"/>
    <w:tmpl w:val="206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CB"/>
    <w:rsid w:val="00037482"/>
    <w:rsid w:val="00067666"/>
    <w:rsid w:val="000E34F0"/>
    <w:rsid w:val="00255686"/>
    <w:rsid w:val="0029219E"/>
    <w:rsid w:val="003D7BD6"/>
    <w:rsid w:val="003E724A"/>
    <w:rsid w:val="004517F0"/>
    <w:rsid w:val="004C03DE"/>
    <w:rsid w:val="004F3029"/>
    <w:rsid w:val="005A6A31"/>
    <w:rsid w:val="005B00E1"/>
    <w:rsid w:val="0072792A"/>
    <w:rsid w:val="00737E08"/>
    <w:rsid w:val="00790D1F"/>
    <w:rsid w:val="008B04CB"/>
    <w:rsid w:val="008C5ABF"/>
    <w:rsid w:val="00950BFE"/>
    <w:rsid w:val="009D0519"/>
    <w:rsid w:val="00AD0C7F"/>
    <w:rsid w:val="00B02523"/>
    <w:rsid w:val="00B3154B"/>
    <w:rsid w:val="00B63EB8"/>
    <w:rsid w:val="00CA02AA"/>
    <w:rsid w:val="00D03F7E"/>
    <w:rsid w:val="00D62126"/>
    <w:rsid w:val="00E456DD"/>
    <w:rsid w:val="00FA7AF7"/>
    <w:rsid w:val="00FC1422"/>
    <w:rsid w:val="00FE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A0B64-F877-4480-A1A2-CF7D2EB2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4CB"/>
    <w:rPr>
      <w:color w:val="0000FF"/>
      <w:u w:val="single"/>
    </w:rPr>
  </w:style>
  <w:style w:type="paragraph" w:customStyle="1" w:styleId="H3">
    <w:name w:val="H3"/>
    <w:basedOn w:val="Normal"/>
    <w:rsid w:val="008B04CB"/>
    <w:pPr>
      <w:keepLines/>
      <w:overflowPunct w:val="0"/>
      <w:autoSpaceDE w:val="0"/>
      <w:autoSpaceDN w:val="0"/>
      <w:adjustRightInd w:val="0"/>
      <w:spacing w:before="240" w:after="0" w:line="240" w:lineRule="exact"/>
      <w:jc w:val="both"/>
    </w:pPr>
    <w:rPr>
      <w:rFonts w:ascii="Times" w:eastAsia="Times New Roman" w:hAnsi="Times" w:cs="Times New Roman"/>
      <w:noProof/>
      <w:sz w:val="20"/>
      <w:szCs w:val="20"/>
    </w:rPr>
  </w:style>
  <w:style w:type="paragraph" w:styleId="Header">
    <w:name w:val="header"/>
    <w:basedOn w:val="Normal"/>
    <w:link w:val="HeaderChar"/>
    <w:uiPriority w:val="99"/>
    <w:unhideWhenUsed/>
    <w:rsid w:val="003D7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D6"/>
  </w:style>
  <w:style w:type="paragraph" w:styleId="Footer">
    <w:name w:val="footer"/>
    <w:basedOn w:val="Normal"/>
    <w:link w:val="FooterChar"/>
    <w:uiPriority w:val="99"/>
    <w:unhideWhenUsed/>
    <w:rsid w:val="003D7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omlpJREDzw" TargetMode="External"/><Relationship Id="rId3" Type="http://schemas.openxmlformats.org/officeDocument/2006/relationships/settings" Target="settings.xml"/><Relationship Id="rId7" Type="http://schemas.openxmlformats.org/officeDocument/2006/relationships/hyperlink" Target="http://www.youtube.com/watch?v=a0PuDbuj1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whpJ19RJ4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Canas</dc:creator>
  <cp:keywords/>
  <dc:description/>
  <cp:lastModifiedBy>Kate Canas</cp:lastModifiedBy>
  <cp:revision>21</cp:revision>
  <dcterms:created xsi:type="dcterms:W3CDTF">2019-10-10T03:47:00Z</dcterms:created>
  <dcterms:modified xsi:type="dcterms:W3CDTF">2019-10-14T01:34:00Z</dcterms:modified>
</cp:coreProperties>
</file>